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96869" w14:textId="77777777" w:rsidR="00087CA0" w:rsidRDefault="00087CA0" w:rsidP="00087CA0">
      <w:pPr>
        <w:ind w:firstLine="709"/>
        <w:jc w:val="center"/>
        <w:outlineLvl w:val="0"/>
        <w:rPr>
          <w:b/>
        </w:rPr>
      </w:pPr>
      <w:bookmarkStart w:id="0" w:name="_GoBack"/>
      <w:r>
        <w:rPr>
          <w:b/>
        </w:rPr>
        <w:t>О</w:t>
      </w:r>
      <w:r w:rsidR="00C02B13">
        <w:rPr>
          <w:b/>
        </w:rPr>
        <w:t>б изменения уголовного законодательства</w:t>
      </w:r>
      <w:r w:rsidR="00D7739F">
        <w:rPr>
          <w:b/>
        </w:rPr>
        <w:t xml:space="preserve"> </w:t>
      </w:r>
    </w:p>
    <w:p w14:paraId="47316E51" w14:textId="33B76747" w:rsidR="00EE5291" w:rsidRDefault="00D7739F" w:rsidP="00087CA0">
      <w:pPr>
        <w:ind w:firstLine="709"/>
        <w:jc w:val="center"/>
        <w:outlineLvl w:val="0"/>
        <w:rPr>
          <w:b/>
        </w:rPr>
      </w:pPr>
      <w:r>
        <w:rPr>
          <w:b/>
        </w:rPr>
        <w:t>в Российской Федерации</w:t>
      </w:r>
      <w:r w:rsidR="00087CA0">
        <w:rPr>
          <w:b/>
        </w:rPr>
        <w:t xml:space="preserve"> в 2024 году</w:t>
      </w:r>
      <w:bookmarkEnd w:id="0"/>
    </w:p>
    <w:p w14:paraId="1E01CE42" w14:textId="77777777" w:rsidR="00087CA0" w:rsidRDefault="00087CA0" w:rsidP="00087CA0">
      <w:pPr>
        <w:ind w:firstLine="709"/>
        <w:jc w:val="center"/>
        <w:outlineLvl w:val="0"/>
        <w:rPr>
          <w:b/>
        </w:rPr>
      </w:pPr>
    </w:p>
    <w:p w14:paraId="044E9468" w14:textId="3ACC5C15" w:rsidR="00C02B13" w:rsidRDefault="00087CA0" w:rsidP="00C02B13">
      <w:pPr>
        <w:ind w:firstLine="708"/>
        <w:jc w:val="both"/>
        <w:rPr>
          <w:color w:val="auto"/>
          <w:szCs w:val="28"/>
        </w:rPr>
      </w:pPr>
      <w:hyperlink r:id="rId4" w:history="1">
        <w:r w:rsidR="00C02B13" w:rsidRPr="00C02B13">
          <w:rPr>
            <w:rStyle w:val="a5"/>
            <w:color w:val="auto"/>
            <w:szCs w:val="28"/>
            <w:u w:val="none"/>
            <w:shd w:val="clear" w:color="auto" w:fill="FFFFFF"/>
          </w:rPr>
          <w:t>Федеральны</w:t>
        </w:r>
        <w:r w:rsidR="00C02B13">
          <w:rPr>
            <w:rStyle w:val="a5"/>
            <w:color w:val="auto"/>
            <w:szCs w:val="28"/>
            <w:u w:val="none"/>
            <w:shd w:val="clear" w:color="auto" w:fill="FFFFFF"/>
          </w:rPr>
          <w:t>м</w:t>
        </w:r>
        <w:r w:rsidR="00C02B13" w:rsidRPr="00C02B13">
          <w:rPr>
            <w:rStyle w:val="a5"/>
            <w:color w:val="auto"/>
            <w:szCs w:val="28"/>
            <w:u w:val="none"/>
            <w:shd w:val="clear" w:color="auto" w:fill="FFFFFF"/>
          </w:rPr>
          <w:t xml:space="preserve"> закон</w:t>
        </w:r>
        <w:r w:rsidR="00C02B13">
          <w:rPr>
            <w:rStyle w:val="a5"/>
            <w:color w:val="auto"/>
            <w:szCs w:val="28"/>
            <w:u w:val="none"/>
            <w:shd w:val="clear" w:color="auto" w:fill="FFFFFF"/>
          </w:rPr>
          <w:t xml:space="preserve">ом </w:t>
        </w:r>
        <w:r w:rsidR="00C02B13" w:rsidRPr="00C02B13">
          <w:rPr>
            <w:rStyle w:val="a5"/>
            <w:color w:val="auto"/>
            <w:szCs w:val="28"/>
            <w:u w:val="none"/>
            <w:shd w:val="clear" w:color="auto" w:fill="FFFFFF"/>
          </w:rPr>
          <w:t>от 06.04.2024 N 79-ФЗ "О внесении изменений в Уголовный кодекс Российской Федерации и Уголовно-процессуальный кодекс Российской Федерации"</w:t>
        </w:r>
      </w:hyperlink>
      <w:r w:rsidR="00C02B13">
        <w:rPr>
          <w:color w:val="auto"/>
          <w:szCs w:val="28"/>
        </w:rPr>
        <w:t xml:space="preserve"> </w:t>
      </w:r>
      <w:r w:rsidR="00C02B13">
        <w:rPr>
          <w:szCs w:val="28"/>
          <w:shd w:val="clear" w:color="auto" w:fill="FFFFFF"/>
        </w:rPr>
        <w:t>в</w:t>
      </w:r>
      <w:r w:rsidR="00C02B13" w:rsidRPr="00C02B13">
        <w:rPr>
          <w:szCs w:val="28"/>
          <w:shd w:val="clear" w:color="auto" w:fill="FFFFFF"/>
        </w:rPr>
        <w:t>нес</w:t>
      </w:r>
      <w:r w:rsidR="00C02B13">
        <w:rPr>
          <w:szCs w:val="28"/>
          <w:shd w:val="clear" w:color="auto" w:fill="FFFFFF"/>
        </w:rPr>
        <w:t>ены</w:t>
      </w:r>
      <w:r w:rsidR="00C02B13" w:rsidRPr="00C02B13">
        <w:rPr>
          <w:szCs w:val="28"/>
          <w:shd w:val="clear" w:color="auto" w:fill="FFFFFF"/>
        </w:rPr>
        <w:t xml:space="preserve"> в Уголовный</w:t>
      </w:r>
      <w:r w:rsidR="00C02B13" w:rsidRPr="00C02B13">
        <w:rPr>
          <w:color w:val="auto"/>
          <w:szCs w:val="28"/>
          <w:shd w:val="clear" w:color="auto" w:fill="FFFFFF"/>
        </w:rPr>
        <w:t> </w:t>
      </w:r>
      <w:hyperlink r:id="rId5" w:history="1">
        <w:r w:rsidR="00C02B13" w:rsidRPr="00C02B13">
          <w:rPr>
            <w:rStyle w:val="a5"/>
            <w:color w:val="auto"/>
            <w:szCs w:val="28"/>
            <w:u w:val="none"/>
            <w:shd w:val="clear" w:color="auto" w:fill="FFFFFF"/>
          </w:rPr>
          <w:t>кодекс</w:t>
        </w:r>
      </w:hyperlink>
      <w:r w:rsidR="00C02B13" w:rsidRPr="00C02B13">
        <w:rPr>
          <w:szCs w:val="28"/>
          <w:shd w:val="clear" w:color="auto" w:fill="FFFFFF"/>
        </w:rPr>
        <w:t> Российской Федерации</w:t>
      </w:r>
      <w:r w:rsidR="00C02B13">
        <w:rPr>
          <w:szCs w:val="28"/>
          <w:shd w:val="clear" w:color="auto" w:fill="FFFFFF"/>
        </w:rPr>
        <w:t xml:space="preserve"> изменения в </w:t>
      </w:r>
      <w:r w:rsidR="00B51B6E">
        <w:t>ст. 180</w:t>
      </w:r>
      <w:r w:rsidR="00C02B13">
        <w:rPr>
          <w:color w:val="auto"/>
          <w:szCs w:val="28"/>
        </w:rPr>
        <w:t xml:space="preserve"> УК РФ, </w:t>
      </w:r>
      <w:r w:rsidR="001D0622">
        <w:rPr>
          <w:color w:val="auto"/>
          <w:szCs w:val="28"/>
        </w:rPr>
        <w:t>а именно:</w:t>
      </w:r>
      <w:r w:rsidR="00B51B6E">
        <w:rPr>
          <w:color w:val="auto"/>
          <w:szCs w:val="28"/>
        </w:rPr>
        <w:t xml:space="preserve"> </w:t>
      </w:r>
    </w:p>
    <w:p w14:paraId="129163AE" w14:textId="77777777" w:rsidR="00B51B6E" w:rsidRPr="00B51B6E" w:rsidRDefault="00B51B6E" w:rsidP="00B51B6E">
      <w:pPr>
        <w:pStyle w:val="ac"/>
        <w:shd w:val="clear" w:color="auto" w:fill="FFFFFF"/>
        <w:spacing w:before="0" w:beforeAutospacing="0" w:after="0" w:afterAutospacing="0"/>
        <w:ind w:firstLine="539"/>
        <w:jc w:val="both"/>
        <w:rPr>
          <w:b/>
          <w:bCs/>
          <w:color w:val="000000"/>
          <w:sz w:val="28"/>
          <w:szCs w:val="28"/>
        </w:rPr>
      </w:pPr>
      <w:r w:rsidRPr="00B51B6E">
        <w:rPr>
          <w:b/>
          <w:bCs/>
          <w:color w:val="000000"/>
          <w:sz w:val="28"/>
          <w:szCs w:val="28"/>
        </w:rPr>
        <w:t>"Статья 180. Незаконное использование средств индивидуализации товаров (работ, услуг)</w:t>
      </w:r>
    </w:p>
    <w:p w14:paraId="6EA9BC7C" w14:textId="77777777" w:rsidR="00B51B6E" w:rsidRPr="00B51B6E" w:rsidRDefault="00B51B6E" w:rsidP="00B51B6E">
      <w:pPr>
        <w:pStyle w:val="ac"/>
        <w:shd w:val="clear" w:color="auto" w:fill="FFFFFF"/>
        <w:spacing w:before="0" w:beforeAutospacing="0" w:after="0" w:afterAutospacing="0"/>
        <w:ind w:firstLine="539"/>
        <w:jc w:val="both"/>
        <w:rPr>
          <w:color w:val="000000"/>
          <w:sz w:val="28"/>
          <w:szCs w:val="28"/>
        </w:rPr>
      </w:pPr>
      <w:r w:rsidRPr="00B51B6E">
        <w:rPr>
          <w:color w:val="000000"/>
          <w:sz w:val="28"/>
          <w:szCs w:val="28"/>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w:t>
      </w:r>
    </w:p>
    <w:p w14:paraId="00B0DCAF" w14:textId="77777777" w:rsidR="00B51B6E" w:rsidRPr="00B51B6E" w:rsidRDefault="00B51B6E" w:rsidP="00B51B6E">
      <w:pPr>
        <w:pStyle w:val="ac"/>
        <w:shd w:val="clear" w:color="auto" w:fill="FFFFFF"/>
        <w:spacing w:before="0" w:beforeAutospacing="0" w:after="0" w:afterAutospacing="0"/>
        <w:ind w:firstLine="539"/>
        <w:jc w:val="both"/>
        <w:rPr>
          <w:color w:val="000000"/>
          <w:sz w:val="28"/>
          <w:szCs w:val="28"/>
        </w:rPr>
      </w:pPr>
      <w:r w:rsidRPr="00B51B6E">
        <w:rPr>
          <w:color w:val="000000"/>
          <w:sz w:val="28"/>
          <w:szCs w:val="28"/>
        </w:rPr>
        <w:t xml:space="preserve">наказывается штрафом в размере от ста тысяч до трехсот тысяч рублей или в размере заработной платы или </w:t>
      </w:r>
      <w:proofErr w:type="gramStart"/>
      <w:r w:rsidRPr="00B51B6E">
        <w:rPr>
          <w:color w:val="000000"/>
          <w:sz w:val="28"/>
          <w:szCs w:val="28"/>
        </w:rPr>
        <w:t>иного дохода</w:t>
      </w:r>
      <w:proofErr w:type="gramEnd"/>
      <w:r w:rsidRPr="00B51B6E">
        <w:rPr>
          <w:color w:val="000000"/>
          <w:sz w:val="28"/>
          <w:szCs w:val="28"/>
        </w:rPr>
        <w:t xml:space="preserve">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1C0ECDF7" w14:textId="77777777" w:rsidR="00B51B6E" w:rsidRPr="00B51B6E" w:rsidRDefault="00B51B6E" w:rsidP="00B51B6E">
      <w:pPr>
        <w:pStyle w:val="ac"/>
        <w:shd w:val="clear" w:color="auto" w:fill="FFFFFF"/>
        <w:spacing w:before="0" w:beforeAutospacing="0" w:after="0" w:afterAutospacing="0"/>
        <w:ind w:firstLine="539"/>
        <w:jc w:val="both"/>
        <w:rPr>
          <w:color w:val="000000"/>
          <w:sz w:val="28"/>
          <w:szCs w:val="28"/>
        </w:rPr>
      </w:pPr>
      <w:r w:rsidRPr="00B51B6E">
        <w:rPr>
          <w:color w:val="000000"/>
          <w:sz w:val="28"/>
          <w:szCs w:val="28"/>
        </w:rPr>
        <w:t>2. То же деяние, совершенное группой лиц по предварительному сговору, -</w:t>
      </w:r>
    </w:p>
    <w:p w14:paraId="7F002C88" w14:textId="77777777" w:rsidR="00B51B6E" w:rsidRPr="00B51B6E" w:rsidRDefault="00B51B6E" w:rsidP="00B51B6E">
      <w:pPr>
        <w:pStyle w:val="ac"/>
        <w:shd w:val="clear" w:color="auto" w:fill="FFFFFF"/>
        <w:spacing w:before="0" w:beforeAutospacing="0" w:after="0" w:afterAutospacing="0"/>
        <w:ind w:firstLine="539"/>
        <w:jc w:val="both"/>
        <w:rPr>
          <w:color w:val="000000"/>
          <w:sz w:val="28"/>
          <w:szCs w:val="28"/>
        </w:rPr>
      </w:pPr>
      <w:r w:rsidRPr="00B51B6E">
        <w:rPr>
          <w:color w:val="000000"/>
          <w:sz w:val="28"/>
          <w:szCs w:val="28"/>
        </w:rPr>
        <w:t xml:space="preserve">наказывается штрафом в размере от двухсот тысяч до четырехсот тысяч рублей или в размере заработной платы или </w:t>
      </w:r>
      <w:proofErr w:type="gramStart"/>
      <w:r w:rsidRPr="00B51B6E">
        <w:rPr>
          <w:color w:val="000000"/>
          <w:sz w:val="28"/>
          <w:szCs w:val="28"/>
        </w:rPr>
        <w:t>иного дохода</w:t>
      </w:r>
      <w:proofErr w:type="gramEnd"/>
      <w:r w:rsidRPr="00B51B6E">
        <w:rPr>
          <w:color w:val="000000"/>
          <w:sz w:val="28"/>
          <w:szCs w:val="28"/>
        </w:rPr>
        <w:t xml:space="preserve"> осужденного за период от восемнадцати месяцев до трех лет, либо принудительными работами на срок до четырех лет, либо лишением свободы на срок до четырех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14:paraId="44B964C4" w14:textId="77777777" w:rsidR="00B51B6E" w:rsidRPr="00B51B6E" w:rsidRDefault="00B51B6E" w:rsidP="00B51B6E">
      <w:pPr>
        <w:pStyle w:val="ac"/>
        <w:shd w:val="clear" w:color="auto" w:fill="FFFFFF"/>
        <w:spacing w:before="0" w:beforeAutospacing="0" w:after="0" w:afterAutospacing="0"/>
        <w:ind w:firstLine="539"/>
        <w:jc w:val="both"/>
        <w:rPr>
          <w:color w:val="000000"/>
          <w:sz w:val="28"/>
          <w:szCs w:val="28"/>
        </w:rPr>
      </w:pPr>
      <w:r w:rsidRPr="00B51B6E">
        <w:rPr>
          <w:color w:val="000000"/>
          <w:sz w:val="28"/>
          <w:szCs w:val="28"/>
        </w:rPr>
        <w:t>3. Деяние, предусмотренное частью первой настоящей статьи, совершенное организованной группой, -</w:t>
      </w:r>
    </w:p>
    <w:p w14:paraId="175B7F1C" w14:textId="77777777" w:rsidR="00B51B6E" w:rsidRDefault="00B51B6E" w:rsidP="00B51B6E">
      <w:pPr>
        <w:pStyle w:val="ac"/>
        <w:shd w:val="clear" w:color="auto" w:fill="FFFFFF"/>
        <w:spacing w:before="0" w:beforeAutospacing="0" w:after="0" w:afterAutospacing="0"/>
        <w:ind w:firstLine="539"/>
        <w:jc w:val="both"/>
        <w:rPr>
          <w:color w:val="000000"/>
          <w:sz w:val="28"/>
          <w:szCs w:val="28"/>
        </w:rPr>
      </w:pPr>
      <w:r w:rsidRPr="00B51B6E">
        <w:rPr>
          <w:color w:val="000000"/>
          <w:sz w:val="28"/>
          <w:szCs w:val="28"/>
        </w:rPr>
        <w:t xml:space="preserve">наказывается штрафом в размере от пятисот тысяч до одного миллиона рублей или в размере заработной платы или </w:t>
      </w:r>
      <w:proofErr w:type="gramStart"/>
      <w:r w:rsidRPr="00B51B6E">
        <w:rPr>
          <w:color w:val="000000"/>
          <w:sz w:val="28"/>
          <w:szCs w:val="28"/>
        </w:rPr>
        <w:t>иного дохода</w:t>
      </w:r>
      <w:proofErr w:type="gramEnd"/>
      <w:r w:rsidRPr="00B51B6E">
        <w:rPr>
          <w:color w:val="000000"/>
          <w:sz w:val="28"/>
          <w:szCs w:val="28"/>
        </w:rPr>
        <w:t xml:space="preserve">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27DED639" w14:textId="1F3BF0CD" w:rsidR="0040373A" w:rsidRPr="0040373A" w:rsidRDefault="0040373A" w:rsidP="00B51B6E">
      <w:pPr>
        <w:pStyle w:val="ac"/>
        <w:shd w:val="clear" w:color="auto" w:fill="FFFFFF"/>
        <w:spacing w:before="0" w:beforeAutospacing="0" w:after="0" w:afterAutospacing="0"/>
        <w:ind w:firstLine="539"/>
        <w:jc w:val="both"/>
        <w:rPr>
          <w:color w:val="000000"/>
          <w:sz w:val="28"/>
          <w:szCs w:val="28"/>
        </w:rPr>
      </w:pPr>
      <w:r w:rsidRPr="0040373A">
        <w:rPr>
          <w:color w:val="000000"/>
          <w:sz w:val="28"/>
          <w:szCs w:val="28"/>
          <w:shd w:val="clear" w:color="auto" w:fill="FFFFFF"/>
        </w:rPr>
        <w:t>Примечание. Крупным ущербом в настоящей статье признается ущерб в сумме, превышающей четыреста тысяч рублей.</w:t>
      </w:r>
      <w:r w:rsidR="00117554">
        <w:rPr>
          <w:color w:val="000000"/>
          <w:sz w:val="28"/>
          <w:szCs w:val="28"/>
          <w:shd w:val="clear" w:color="auto" w:fill="FFFFFF"/>
        </w:rPr>
        <w:t>»</w:t>
      </w:r>
    </w:p>
    <w:p w14:paraId="0D55D370" w14:textId="77777777" w:rsidR="00C02B13" w:rsidRPr="00C02B13" w:rsidRDefault="00C02B13" w:rsidP="00C02B13">
      <w:pPr>
        <w:spacing w:line="240" w:lineRule="exact"/>
        <w:ind w:firstLine="708"/>
        <w:jc w:val="both"/>
        <w:rPr>
          <w:color w:val="auto"/>
          <w:szCs w:val="28"/>
        </w:rPr>
      </w:pPr>
    </w:p>
    <w:p w14:paraId="582FAEDB" w14:textId="77777777" w:rsidR="00EE5291" w:rsidRDefault="00EE5291" w:rsidP="00C02B13">
      <w:pPr>
        <w:spacing w:line="240" w:lineRule="exact"/>
        <w:jc w:val="both"/>
        <w:rPr>
          <w:sz w:val="24"/>
        </w:rPr>
      </w:pPr>
    </w:p>
    <w:p w14:paraId="59E0BFAB" w14:textId="5D1F5B7B" w:rsidR="00E258C2" w:rsidRDefault="00E258C2" w:rsidP="00E258C2">
      <w:pPr>
        <w:spacing w:line="240" w:lineRule="exact"/>
        <w:jc w:val="both"/>
        <w:rPr>
          <w:sz w:val="24"/>
        </w:rPr>
      </w:pPr>
      <w:r>
        <w:t xml:space="preserve">Заместитель межрайонного прокурора                                         </w:t>
      </w:r>
      <w:r>
        <w:tab/>
        <w:t xml:space="preserve">   А.С. Вавилов</w:t>
      </w:r>
    </w:p>
    <w:p w14:paraId="3853E897" w14:textId="5E96CA6E" w:rsidR="00EE5291" w:rsidRDefault="00EE5291" w:rsidP="00C02B13">
      <w:pPr>
        <w:spacing w:line="240" w:lineRule="exact"/>
        <w:jc w:val="both"/>
        <w:rPr>
          <w:sz w:val="24"/>
        </w:rPr>
      </w:pPr>
    </w:p>
    <w:sectPr w:rsidR="00EE5291">
      <w:pgSz w:w="11906" w:h="16838"/>
      <w:pgMar w:top="1134" w:right="846" w:bottom="680"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91"/>
    <w:rsid w:val="00087CA0"/>
    <w:rsid w:val="0010100B"/>
    <w:rsid w:val="00117554"/>
    <w:rsid w:val="001D0622"/>
    <w:rsid w:val="00245D1D"/>
    <w:rsid w:val="0040373A"/>
    <w:rsid w:val="00446E68"/>
    <w:rsid w:val="008C50ED"/>
    <w:rsid w:val="00B51B6E"/>
    <w:rsid w:val="00C02B13"/>
    <w:rsid w:val="00D7739F"/>
    <w:rsid w:val="00E258C2"/>
    <w:rsid w:val="00EE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660F"/>
  <w15:docId w15:val="{96156E3C-1C61-46CD-ACEE-3825232F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8"/>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сновной шрифт абзаца1"/>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6">
    <w:name w:val="Plain Text"/>
    <w:basedOn w:val="a"/>
    <w:link w:val="a7"/>
    <w:rPr>
      <w:rFonts w:ascii="Courier New" w:hAnsi="Courier New"/>
      <w:sz w:val="20"/>
    </w:rPr>
  </w:style>
  <w:style w:type="character" w:customStyle="1" w:styleId="a7">
    <w:name w:val="Текст Знак"/>
    <w:basedOn w:val="1"/>
    <w:link w:val="a6"/>
    <w:rPr>
      <w:rFonts w:ascii="Courier New" w:hAnsi="Courier New"/>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Название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c">
    <w:name w:val="Normal (Web)"/>
    <w:basedOn w:val="a"/>
    <w:uiPriority w:val="99"/>
    <w:semiHidden/>
    <w:unhideWhenUsed/>
    <w:rsid w:val="00C02B13"/>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654310">
      <w:bodyDiv w:val="1"/>
      <w:marLeft w:val="0"/>
      <w:marRight w:val="0"/>
      <w:marTop w:val="0"/>
      <w:marBottom w:val="0"/>
      <w:divBdr>
        <w:top w:val="none" w:sz="0" w:space="0" w:color="auto"/>
        <w:left w:val="none" w:sz="0" w:space="0" w:color="auto"/>
        <w:bottom w:val="none" w:sz="0" w:space="0" w:color="auto"/>
        <w:right w:val="none" w:sz="0" w:space="0" w:color="auto"/>
      </w:divBdr>
    </w:div>
    <w:div w:id="1697462375">
      <w:bodyDiv w:val="1"/>
      <w:marLeft w:val="0"/>
      <w:marRight w:val="0"/>
      <w:marTop w:val="0"/>
      <w:marBottom w:val="0"/>
      <w:divBdr>
        <w:top w:val="none" w:sz="0" w:space="0" w:color="auto"/>
        <w:left w:val="none" w:sz="0" w:space="0" w:color="auto"/>
        <w:bottom w:val="none" w:sz="0" w:space="0" w:color="auto"/>
        <w:right w:val="none" w:sz="0" w:space="0" w:color="auto"/>
      </w:divBdr>
    </w:div>
    <w:div w:id="2005432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document/cons_doc_LAW_473935/3d0cac60971a511280cbba229d9b6329c07731f7/" TargetMode="External"/><Relationship Id="rId4" Type="http://schemas.openxmlformats.org/officeDocument/2006/relationships/hyperlink" Target="https://www.consultant.ru/document/cons_doc_LAW_473935/"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2024-05-13T07:55:00Z</dcterms:created>
  <dcterms:modified xsi:type="dcterms:W3CDTF">2024-05-13T07:55:00Z</dcterms:modified>
</cp:coreProperties>
</file>